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2AA" w:rsidRDefault="00B84224">
      <w:pPr>
        <w:jc w:val="center"/>
        <w:rPr>
          <w:rFonts w:ascii="宋体" w:hAnsi="宋体" w:cs="宋体"/>
          <w:color w:val="000000"/>
          <w:sz w:val="44"/>
          <w:szCs w:val="44"/>
        </w:rPr>
      </w:pPr>
      <w:bookmarkStart w:id="0" w:name="_GoBack"/>
      <w:bookmarkEnd w:id="0"/>
      <w:r>
        <w:rPr>
          <w:rFonts w:ascii="宋体" w:hAnsi="宋体" w:cs="宋体" w:hint="eastAsia"/>
          <w:color w:val="000000"/>
          <w:sz w:val="44"/>
          <w:szCs w:val="44"/>
        </w:rPr>
        <w:t>2017</w:t>
      </w:r>
      <w:r>
        <w:rPr>
          <w:rFonts w:ascii="宋体" w:hAnsi="宋体" w:cs="宋体" w:hint="eastAsia"/>
          <w:color w:val="000000"/>
          <w:sz w:val="44"/>
          <w:szCs w:val="44"/>
        </w:rPr>
        <w:t>年</w:t>
      </w:r>
      <w:r>
        <w:rPr>
          <w:rFonts w:ascii="宋体" w:hAnsi="宋体" w:cs="宋体" w:hint="eastAsia"/>
          <w:color w:val="000000"/>
          <w:sz w:val="44"/>
          <w:szCs w:val="44"/>
        </w:rPr>
        <w:t>公安系统考试录用公务员</w:t>
      </w:r>
    </w:p>
    <w:p w:rsidR="006262AA" w:rsidRDefault="00B84224">
      <w:pPr>
        <w:jc w:val="center"/>
        <w:rPr>
          <w:rFonts w:ascii="宋体" w:hAnsi="宋体" w:cs="宋体"/>
          <w:color w:val="000000"/>
          <w:sz w:val="44"/>
          <w:szCs w:val="44"/>
        </w:rPr>
      </w:pPr>
      <w:r>
        <w:rPr>
          <w:rFonts w:ascii="宋体" w:hAnsi="宋体" w:cs="宋体" w:hint="eastAsia"/>
          <w:color w:val="000000"/>
          <w:sz w:val="44"/>
          <w:szCs w:val="44"/>
        </w:rPr>
        <w:t>（人民警察）</w:t>
      </w:r>
      <w:r>
        <w:rPr>
          <w:rFonts w:ascii="宋体" w:hAnsi="宋体" w:cs="宋体" w:hint="eastAsia"/>
          <w:color w:val="000000"/>
          <w:sz w:val="44"/>
          <w:szCs w:val="44"/>
        </w:rPr>
        <w:t>专业科目考试大纲</w:t>
      </w:r>
    </w:p>
    <w:p w:rsidR="006262AA" w:rsidRDefault="006262AA">
      <w:pPr>
        <w:rPr>
          <w:color w:val="000000"/>
          <w:sz w:val="32"/>
          <w:szCs w:val="32"/>
        </w:rPr>
      </w:pP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为便于报考者充分了解</w:t>
      </w:r>
      <w:r>
        <w:rPr>
          <w:rFonts w:ascii="Times New Roman" w:eastAsia="仿宋_GB2312" w:hAnsi="Times New Roman"/>
          <w:color w:val="000000"/>
          <w:sz w:val="32"/>
          <w:szCs w:val="32"/>
        </w:rPr>
        <w:t>2017</w:t>
      </w:r>
      <w:r>
        <w:rPr>
          <w:rFonts w:ascii="Times New Roman" w:eastAsia="仿宋_GB2312" w:hAnsi="Times New Roman" w:hint="eastAsia"/>
          <w:color w:val="000000"/>
          <w:sz w:val="32"/>
          <w:szCs w:val="32"/>
        </w:rPr>
        <w:t>年</w:t>
      </w:r>
      <w:r>
        <w:rPr>
          <w:rFonts w:ascii="Times New Roman" w:eastAsia="仿宋_GB2312" w:hAnsi="Times New Roman" w:hint="eastAsia"/>
          <w:color w:val="000000"/>
          <w:sz w:val="32"/>
          <w:szCs w:val="32"/>
        </w:rPr>
        <w:t>公安系统考试录用公务员（人民警察）</w:t>
      </w:r>
      <w:r>
        <w:rPr>
          <w:rFonts w:ascii="Times New Roman" w:eastAsia="仿宋_GB2312" w:hAnsi="Times New Roman" w:hint="eastAsia"/>
          <w:color w:val="000000"/>
          <w:sz w:val="32"/>
          <w:szCs w:val="32"/>
        </w:rPr>
        <w:t>专业科目笔试，特制定本大纲。</w:t>
      </w:r>
    </w:p>
    <w:p w:rsidR="006262AA" w:rsidRDefault="00B84224">
      <w:pPr>
        <w:ind w:firstLineChars="200" w:firstLine="640"/>
        <w:rPr>
          <w:rFonts w:ascii="黑体" w:eastAsia="黑体" w:hAnsi="黑体"/>
          <w:color w:val="000000"/>
          <w:sz w:val="32"/>
          <w:szCs w:val="32"/>
        </w:rPr>
      </w:pPr>
      <w:r>
        <w:rPr>
          <w:rFonts w:ascii="黑体" w:eastAsia="黑体" w:hAnsi="黑体" w:hint="eastAsia"/>
          <w:color w:val="000000"/>
          <w:sz w:val="32"/>
          <w:szCs w:val="32"/>
        </w:rPr>
        <w:t>一、考试方式</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2017</w:t>
      </w:r>
      <w:r>
        <w:rPr>
          <w:rFonts w:ascii="Times New Roman" w:eastAsia="仿宋_GB2312" w:hAnsi="Times New Roman" w:hint="eastAsia"/>
          <w:color w:val="000000"/>
          <w:sz w:val="32"/>
          <w:szCs w:val="32"/>
        </w:rPr>
        <w:t>年</w:t>
      </w:r>
      <w:r>
        <w:rPr>
          <w:rFonts w:ascii="Times New Roman" w:eastAsia="仿宋_GB2312" w:hAnsi="Times New Roman" w:hint="eastAsia"/>
          <w:color w:val="000000"/>
          <w:sz w:val="32"/>
          <w:szCs w:val="32"/>
        </w:rPr>
        <w:t>公安系统考试录用公务员（人民警察）</w:t>
      </w:r>
      <w:r>
        <w:rPr>
          <w:rFonts w:ascii="Times New Roman" w:eastAsia="仿宋_GB2312" w:hAnsi="Times New Roman" w:hint="eastAsia"/>
          <w:color w:val="000000"/>
          <w:sz w:val="32"/>
          <w:szCs w:val="32"/>
        </w:rPr>
        <w:t>专业科目笔试采用闭卷考试方式，全部为客观性试题，考试时限</w:t>
      </w:r>
      <w:r>
        <w:rPr>
          <w:rFonts w:ascii="Times New Roman" w:eastAsia="仿宋_GB2312" w:hAnsi="Times New Roman" w:hint="eastAsia"/>
          <w:color w:val="000000"/>
          <w:sz w:val="32"/>
          <w:szCs w:val="32"/>
        </w:rPr>
        <w:t>120</w:t>
      </w:r>
      <w:r>
        <w:rPr>
          <w:rFonts w:ascii="Times New Roman" w:eastAsia="仿宋_GB2312" w:hAnsi="Times New Roman" w:hint="eastAsia"/>
          <w:color w:val="000000"/>
          <w:sz w:val="32"/>
          <w:szCs w:val="32"/>
        </w:rPr>
        <w:t>分钟，满分</w:t>
      </w:r>
      <w:r>
        <w:rPr>
          <w:rFonts w:ascii="Times New Roman" w:eastAsia="仿宋_GB2312" w:hAnsi="Times New Roman"/>
          <w:color w:val="000000"/>
          <w:sz w:val="32"/>
          <w:szCs w:val="32"/>
        </w:rPr>
        <w:t>100</w:t>
      </w:r>
      <w:r>
        <w:rPr>
          <w:rFonts w:ascii="Times New Roman" w:eastAsia="仿宋_GB2312" w:hAnsi="Times New Roman" w:hint="eastAsia"/>
          <w:color w:val="000000"/>
          <w:sz w:val="32"/>
          <w:szCs w:val="32"/>
        </w:rPr>
        <w:t>分。</w:t>
      </w:r>
    </w:p>
    <w:p w:rsidR="006262AA" w:rsidRDefault="00B84224">
      <w:pPr>
        <w:ind w:firstLineChars="200" w:firstLine="640"/>
        <w:rPr>
          <w:rFonts w:ascii="黑体" w:eastAsia="黑体" w:hAnsi="黑体"/>
          <w:color w:val="000000"/>
          <w:sz w:val="32"/>
          <w:szCs w:val="32"/>
        </w:rPr>
      </w:pPr>
      <w:r>
        <w:rPr>
          <w:rFonts w:ascii="黑体" w:eastAsia="黑体" w:hAnsi="黑体" w:hint="eastAsia"/>
          <w:color w:val="000000"/>
          <w:sz w:val="32"/>
          <w:szCs w:val="32"/>
        </w:rPr>
        <w:t>二、作答要求</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报考者务必携带的考试文具包括黑色字迹的钢笔或签字笔、</w:t>
      </w:r>
      <w:r>
        <w:rPr>
          <w:rFonts w:ascii="Times New Roman" w:eastAsia="仿宋_GB2312" w:hAnsi="Times New Roman"/>
          <w:color w:val="000000"/>
          <w:sz w:val="32"/>
          <w:szCs w:val="32"/>
        </w:rPr>
        <w:t>2B</w:t>
      </w:r>
      <w:r>
        <w:rPr>
          <w:rFonts w:ascii="Times New Roman" w:eastAsia="仿宋_GB2312" w:hAnsi="Times New Roman" w:hint="eastAsia"/>
          <w:color w:val="000000"/>
          <w:sz w:val="32"/>
          <w:szCs w:val="32"/>
        </w:rPr>
        <w:t>铅笔和橡皮。报考者必须用</w:t>
      </w:r>
      <w:r>
        <w:rPr>
          <w:rFonts w:ascii="Times New Roman" w:eastAsia="仿宋_GB2312" w:hAnsi="Times New Roman"/>
          <w:color w:val="000000"/>
          <w:sz w:val="32"/>
          <w:szCs w:val="32"/>
        </w:rPr>
        <w:t>2B</w:t>
      </w:r>
      <w:r>
        <w:rPr>
          <w:rFonts w:ascii="Times New Roman" w:eastAsia="仿宋_GB2312" w:hAnsi="Times New Roman" w:hint="eastAsia"/>
          <w:color w:val="000000"/>
          <w:sz w:val="32"/>
          <w:szCs w:val="32"/>
        </w:rPr>
        <w:t>铅笔在指定位置上填涂准考证号，并在答题卡上作答。在试题本或其他位置作答一律无效。</w:t>
      </w:r>
    </w:p>
    <w:p w:rsidR="006262AA" w:rsidRDefault="00B84224">
      <w:pPr>
        <w:ind w:firstLineChars="200" w:firstLine="640"/>
        <w:rPr>
          <w:rFonts w:ascii="黑体" w:eastAsia="黑体" w:hAnsi="黑体"/>
          <w:color w:val="000000"/>
          <w:sz w:val="32"/>
          <w:szCs w:val="32"/>
        </w:rPr>
      </w:pPr>
      <w:r>
        <w:rPr>
          <w:rFonts w:ascii="黑体" w:eastAsia="黑体" w:hAnsi="黑体" w:hint="eastAsia"/>
          <w:color w:val="000000"/>
          <w:sz w:val="32"/>
          <w:szCs w:val="32"/>
        </w:rPr>
        <w:t>三、考试内容</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公安系统考试录用公务员（人民警察）</w:t>
      </w:r>
      <w:r>
        <w:rPr>
          <w:rFonts w:ascii="Times New Roman" w:eastAsia="仿宋_GB2312" w:hAnsi="Times New Roman" w:hint="eastAsia"/>
          <w:color w:val="000000"/>
          <w:sz w:val="32"/>
          <w:szCs w:val="32"/>
        </w:rPr>
        <w:t>专业科目笔试，主要是通过客观化纸笔测验方式，测查报考者报考公安机关应当具备的基本素质与掌握的知识和能力要素，包括职业素质、基础知识、基本能力三个方面。</w:t>
      </w:r>
    </w:p>
    <w:p w:rsidR="006262AA" w:rsidRDefault="00B84224">
      <w:pPr>
        <w:ind w:firstLineChars="200" w:firstLine="640"/>
        <w:rPr>
          <w:rFonts w:ascii="Times New Roman" w:eastAsia="仿宋_GB2312" w:hAnsi="Times New Roman"/>
          <w:color w:val="000000"/>
          <w:sz w:val="32"/>
          <w:szCs w:val="32"/>
        </w:rPr>
      </w:pPr>
      <w:r>
        <w:rPr>
          <w:rFonts w:ascii="楷体_GB2312" w:eastAsia="楷体_GB2312" w:hAnsi="Times New Roman" w:hint="eastAsia"/>
          <w:color w:val="000000"/>
          <w:sz w:val="32"/>
          <w:szCs w:val="32"/>
        </w:rPr>
        <w:t>（一）职业素质</w:t>
      </w:r>
      <w:r>
        <w:rPr>
          <w:rFonts w:ascii="Times New Roman" w:eastAsia="仿宋_GB2312" w:hAnsi="Times New Roman" w:hint="eastAsia"/>
          <w:color w:val="000000"/>
          <w:sz w:val="32"/>
          <w:szCs w:val="32"/>
        </w:rPr>
        <w:t>。主要测查报考公安机关必备的政治素质、职业道德。</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、政治素质</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lastRenderedPageBreak/>
        <w:t>（</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）政治敏锐性</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）政治鉴别力</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、职业道德</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）人民警察核心价值观</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）人民警察职业道德规范</w:t>
      </w:r>
    </w:p>
    <w:p w:rsidR="006262AA" w:rsidRDefault="00B84224">
      <w:pPr>
        <w:ind w:firstLineChars="200" w:firstLine="640"/>
        <w:rPr>
          <w:rFonts w:ascii="Times New Roman" w:eastAsia="仿宋_GB2312" w:hAnsi="Times New Roman"/>
          <w:color w:val="000000"/>
          <w:sz w:val="32"/>
          <w:szCs w:val="32"/>
        </w:rPr>
      </w:pPr>
      <w:r>
        <w:rPr>
          <w:rFonts w:ascii="楷体_GB2312" w:eastAsia="楷体_GB2312" w:hAnsi="Times New Roman" w:hint="eastAsia"/>
          <w:color w:val="000000"/>
          <w:sz w:val="32"/>
          <w:szCs w:val="32"/>
        </w:rPr>
        <w:t>（二）基础知识</w:t>
      </w:r>
      <w:r>
        <w:rPr>
          <w:rFonts w:ascii="Times New Roman" w:eastAsia="仿宋_GB2312" w:hAnsi="Times New Roman" w:hint="eastAsia"/>
          <w:color w:val="000000"/>
          <w:sz w:val="32"/>
          <w:szCs w:val="32"/>
        </w:rPr>
        <w:t>。主要测查报考者对公安机关工作有关基础知识的掌握程度，以及运用相关知识分析问题、解决实际问题的能力。</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、法律基础知识及执法依据</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）中国特色社会主义法治理论</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）法学基础理论</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3</w:t>
      </w:r>
      <w:r>
        <w:rPr>
          <w:rFonts w:ascii="Times New Roman" w:eastAsia="仿宋_GB2312" w:hAnsi="Times New Roman" w:hint="eastAsia"/>
          <w:color w:val="000000"/>
          <w:sz w:val="32"/>
          <w:szCs w:val="32"/>
        </w:rPr>
        <w:t>）宪法基础知识</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4</w:t>
      </w:r>
      <w:r>
        <w:rPr>
          <w:rFonts w:ascii="Times New Roman" w:eastAsia="仿宋_GB2312" w:hAnsi="Times New Roman" w:hint="eastAsia"/>
          <w:color w:val="000000"/>
          <w:sz w:val="32"/>
          <w:szCs w:val="32"/>
        </w:rPr>
        <w:t>）人民警察法基础知识</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5</w:t>
      </w:r>
      <w:r>
        <w:rPr>
          <w:rFonts w:ascii="Times New Roman" w:eastAsia="仿宋_GB2312" w:hAnsi="Times New Roman" w:hint="eastAsia"/>
          <w:color w:val="000000"/>
          <w:sz w:val="32"/>
          <w:szCs w:val="32"/>
        </w:rPr>
        <w:t>）行政执法主要依据</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6</w:t>
      </w:r>
      <w:r>
        <w:rPr>
          <w:rFonts w:ascii="Times New Roman" w:eastAsia="仿宋_GB2312" w:hAnsi="Times New Roman" w:hint="eastAsia"/>
          <w:color w:val="000000"/>
          <w:sz w:val="32"/>
          <w:szCs w:val="32"/>
        </w:rPr>
        <w:t>）刑事执法主要依据</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、公安基础知识</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）公安机关的性质、职能与组织管理</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）公安工作的根本原则、路线、方针、政策及历史沿革</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3</w:t>
      </w:r>
      <w:r>
        <w:rPr>
          <w:rFonts w:ascii="Times New Roman" w:eastAsia="仿宋_GB2312" w:hAnsi="Times New Roman" w:hint="eastAsia"/>
          <w:color w:val="000000"/>
          <w:sz w:val="32"/>
          <w:szCs w:val="32"/>
        </w:rPr>
        <w:t>）公安队伍建设</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4</w:t>
      </w:r>
      <w:r>
        <w:rPr>
          <w:rFonts w:ascii="Times New Roman" w:eastAsia="仿宋_GB2312" w:hAnsi="Times New Roman" w:hint="eastAsia"/>
          <w:color w:val="000000"/>
          <w:sz w:val="32"/>
          <w:szCs w:val="32"/>
        </w:rPr>
        <w:t>）公安执法监督</w:t>
      </w:r>
    </w:p>
    <w:p w:rsidR="006262AA" w:rsidRDefault="00B84224">
      <w:pPr>
        <w:ind w:firstLineChars="200" w:firstLine="640"/>
        <w:rPr>
          <w:rFonts w:ascii="Times New Roman" w:eastAsia="仿宋_GB2312" w:hAnsi="Times New Roman"/>
          <w:color w:val="000000"/>
          <w:sz w:val="32"/>
          <w:szCs w:val="32"/>
        </w:rPr>
      </w:pPr>
      <w:r>
        <w:rPr>
          <w:rFonts w:ascii="楷体_GB2312" w:eastAsia="楷体_GB2312" w:hAnsi="Times New Roman" w:hint="eastAsia"/>
          <w:color w:val="000000"/>
          <w:sz w:val="32"/>
          <w:szCs w:val="32"/>
        </w:rPr>
        <w:t>（三）基本能力</w:t>
      </w:r>
      <w:r>
        <w:rPr>
          <w:rFonts w:ascii="Times New Roman" w:eastAsia="仿宋_GB2312" w:hAnsi="Times New Roman" w:hint="eastAsia"/>
          <w:color w:val="000000"/>
          <w:sz w:val="32"/>
          <w:szCs w:val="32"/>
        </w:rPr>
        <w:t>。主要测查报考者在公安机关</w:t>
      </w:r>
      <w:r>
        <w:rPr>
          <w:rFonts w:ascii="Times New Roman" w:eastAsia="仿宋_GB2312" w:hAnsi="Times New Roman" w:hint="eastAsia"/>
          <w:color w:val="000000"/>
          <w:sz w:val="32"/>
          <w:szCs w:val="32"/>
        </w:rPr>
        <w:t>工作</w:t>
      </w:r>
      <w:r>
        <w:rPr>
          <w:rFonts w:ascii="Times New Roman" w:eastAsia="仿宋_GB2312" w:hAnsi="Times New Roman" w:hint="eastAsia"/>
          <w:color w:val="000000"/>
          <w:sz w:val="32"/>
          <w:szCs w:val="32"/>
        </w:rPr>
        <w:t>中，</w:t>
      </w:r>
      <w:r>
        <w:rPr>
          <w:rFonts w:ascii="Times New Roman" w:eastAsia="仿宋_GB2312" w:hAnsi="Times New Roman" w:hint="eastAsia"/>
          <w:color w:val="000000"/>
          <w:sz w:val="32"/>
          <w:szCs w:val="32"/>
        </w:rPr>
        <w:lastRenderedPageBreak/>
        <w:t>把握情况，正确观察、判断、分析案（事）件，妥善协调或处理问题的能力。</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、群众工作能力</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1</w:t>
      </w:r>
      <w:r>
        <w:rPr>
          <w:rFonts w:ascii="Times New Roman" w:eastAsia="仿宋_GB2312" w:hAnsi="Times New Roman" w:hint="eastAsia"/>
          <w:sz w:val="32"/>
          <w:szCs w:val="32"/>
        </w:rPr>
        <w:t>）宣传教育</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2</w:t>
      </w:r>
      <w:r>
        <w:rPr>
          <w:rFonts w:ascii="Times New Roman" w:eastAsia="仿宋_GB2312" w:hAnsi="Times New Roman" w:hint="eastAsia"/>
          <w:sz w:val="32"/>
          <w:szCs w:val="32"/>
        </w:rPr>
        <w:t>）沟通协调</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3</w:t>
      </w:r>
      <w:r>
        <w:rPr>
          <w:rFonts w:ascii="Times New Roman" w:eastAsia="仿宋_GB2312" w:hAnsi="Times New Roman" w:hint="eastAsia"/>
          <w:sz w:val="32"/>
          <w:szCs w:val="32"/>
        </w:rPr>
        <w:t>）组织动员</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4</w:t>
      </w:r>
      <w:r>
        <w:rPr>
          <w:rFonts w:ascii="Times New Roman" w:eastAsia="仿宋_GB2312" w:hAnsi="Times New Roman" w:hint="eastAsia"/>
          <w:sz w:val="32"/>
          <w:szCs w:val="32"/>
        </w:rPr>
        <w:t>）服务群众</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、行政管理与服务能力</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）调查研究</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）纠纷化解</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3</w:t>
      </w:r>
      <w:r>
        <w:rPr>
          <w:rFonts w:ascii="Times New Roman" w:eastAsia="仿宋_GB2312" w:hAnsi="Times New Roman" w:hint="eastAsia"/>
          <w:color w:val="000000"/>
          <w:sz w:val="32"/>
          <w:szCs w:val="32"/>
        </w:rPr>
        <w:t>）风险识别</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、信息运用能力</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1</w:t>
      </w:r>
      <w:r>
        <w:rPr>
          <w:rFonts w:ascii="Times New Roman" w:eastAsia="仿宋_GB2312" w:hAnsi="Times New Roman" w:hint="eastAsia"/>
          <w:sz w:val="32"/>
          <w:szCs w:val="32"/>
        </w:rPr>
        <w:t>）信息搜集</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2</w:t>
      </w:r>
      <w:r>
        <w:rPr>
          <w:rFonts w:ascii="Times New Roman" w:eastAsia="仿宋_GB2312" w:hAnsi="Times New Roman" w:hint="eastAsia"/>
          <w:sz w:val="32"/>
          <w:szCs w:val="32"/>
        </w:rPr>
        <w:t>）信息分析</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3</w:t>
      </w:r>
      <w:r>
        <w:rPr>
          <w:rFonts w:ascii="Times New Roman" w:eastAsia="仿宋_GB2312" w:hAnsi="Times New Roman" w:hint="eastAsia"/>
          <w:sz w:val="32"/>
          <w:szCs w:val="32"/>
        </w:rPr>
        <w:t>）信息应用</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、接处警能力</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1</w:t>
      </w:r>
      <w:r>
        <w:rPr>
          <w:rFonts w:ascii="Times New Roman" w:eastAsia="仿宋_GB2312" w:hAnsi="Times New Roman" w:hint="eastAsia"/>
          <w:sz w:val="32"/>
          <w:szCs w:val="32"/>
        </w:rPr>
        <w:t>）受理报警</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2</w:t>
      </w:r>
      <w:r>
        <w:rPr>
          <w:rFonts w:ascii="Times New Roman" w:eastAsia="仿宋_GB2312" w:hAnsi="Times New Roman" w:hint="eastAsia"/>
          <w:sz w:val="32"/>
          <w:szCs w:val="32"/>
        </w:rPr>
        <w:t>）求助</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3</w:t>
      </w:r>
      <w:r>
        <w:rPr>
          <w:rFonts w:ascii="Times New Roman" w:eastAsia="仿宋_GB2312" w:hAnsi="Times New Roman" w:hint="eastAsia"/>
          <w:sz w:val="32"/>
          <w:szCs w:val="32"/>
        </w:rPr>
        <w:t>）投诉</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4</w:t>
      </w:r>
      <w:r>
        <w:rPr>
          <w:rFonts w:ascii="Times New Roman" w:eastAsia="仿宋_GB2312" w:hAnsi="Times New Roman" w:hint="eastAsia"/>
          <w:sz w:val="32"/>
          <w:szCs w:val="32"/>
        </w:rPr>
        <w:t>）处警</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5</w:t>
      </w:r>
      <w:r>
        <w:rPr>
          <w:rFonts w:ascii="Times New Roman" w:eastAsia="仿宋_GB2312" w:hAnsi="Times New Roman" w:hint="eastAsia"/>
          <w:color w:val="000000"/>
          <w:sz w:val="32"/>
          <w:szCs w:val="32"/>
        </w:rPr>
        <w:t>、应急处理能力</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）事态研判</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lastRenderedPageBreak/>
        <w:t>（</w:t>
      </w: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）快速反应</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3</w:t>
      </w:r>
      <w:r>
        <w:rPr>
          <w:rFonts w:ascii="Times New Roman" w:eastAsia="仿宋_GB2312" w:hAnsi="Times New Roman" w:hint="eastAsia"/>
          <w:color w:val="000000"/>
          <w:sz w:val="32"/>
          <w:szCs w:val="32"/>
        </w:rPr>
        <w:t>）合理处置</w:t>
      </w:r>
    </w:p>
    <w:p w:rsidR="006262AA" w:rsidRDefault="00B84224">
      <w:pPr>
        <w:rPr>
          <w:rFonts w:ascii="Times New Roman" w:eastAsia="仿宋_GB2312" w:hAnsi="Times New Roman"/>
          <w:sz w:val="32"/>
          <w:szCs w:val="32"/>
        </w:rPr>
      </w:pPr>
      <w:r>
        <w:rPr>
          <w:rFonts w:ascii="黑体" w:eastAsia="黑体" w:hAnsi="黑体" w:hint="eastAsia"/>
          <w:color w:val="000000"/>
          <w:sz w:val="32"/>
          <w:szCs w:val="32"/>
        </w:rPr>
        <w:t>附录：</w:t>
      </w:r>
      <w:r>
        <w:rPr>
          <w:rFonts w:ascii="Times New Roman" w:eastAsia="仿宋_GB2312" w:hAnsi="Times New Roman" w:hint="eastAsia"/>
          <w:sz w:val="32"/>
          <w:szCs w:val="32"/>
        </w:rPr>
        <w:t>法律法规目录</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、《中华人民共和国宪法》</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、《中华人民共和国人民警察法》</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3</w:t>
      </w:r>
      <w:r>
        <w:rPr>
          <w:rFonts w:ascii="Times New Roman" w:eastAsia="仿宋_GB2312" w:hAnsi="Times New Roman" w:hint="eastAsia"/>
          <w:color w:val="000000"/>
          <w:sz w:val="32"/>
          <w:szCs w:val="32"/>
        </w:rPr>
        <w:t>、《中华人民共和国刑法》</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4</w:t>
      </w:r>
      <w:r>
        <w:rPr>
          <w:rFonts w:ascii="Times New Roman" w:eastAsia="仿宋_GB2312" w:hAnsi="Times New Roman" w:hint="eastAsia"/>
          <w:color w:val="000000"/>
          <w:sz w:val="32"/>
          <w:szCs w:val="32"/>
        </w:rPr>
        <w:t>、《中华人民共和国刑事诉讼法》</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5</w:t>
      </w:r>
      <w:r>
        <w:rPr>
          <w:rFonts w:ascii="Times New Roman" w:eastAsia="仿宋_GB2312" w:hAnsi="Times New Roman" w:hint="eastAsia"/>
          <w:color w:val="000000"/>
          <w:sz w:val="32"/>
          <w:szCs w:val="32"/>
        </w:rPr>
        <w:t>、《中华人民共和国治安管理处罚法》</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6</w:t>
      </w:r>
      <w:r>
        <w:rPr>
          <w:rFonts w:ascii="Times New Roman" w:eastAsia="仿宋_GB2312" w:hAnsi="Times New Roman" w:hint="eastAsia"/>
          <w:color w:val="000000"/>
          <w:sz w:val="32"/>
          <w:szCs w:val="32"/>
        </w:rPr>
        <w:t>、《中华人民共和国突发事件应对法》</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7</w:t>
      </w:r>
      <w:r>
        <w:rPr>
          <w:rFonts w:ascii="Times New Roman" w:eastAsia="仿宋_GB2312" w:hAnsi="Times New Roman" w:hint="eastAsia"/>
          <w:color w:val="000000"/>
          <w:sz w:val="32"/>
          <w:szCs w:val="32"/>
        </w:rPr>
        <w:t>、《中华人民共和国国家安全法》</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8</w:t>
      </w:r>
      <w:r>
        <w:rPr>
          <w:rFonts w:ascii="Times New Roman" w:eastAsia="仿宋_GB2312" w:hAnsi="Times New Roman" w:hint="eastAsia"/>
          <w:color w:val="000000"/>
          <w:sz w:val="32"/>
          <w:szCs w:val="32"/>
        </w:rPr>
        <w:t>、《中华人民共和国反恐怖主义法》</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9</w:t>
      </w:r>
      <w:r>
        <w:rPr>
          <w:rFonts w:ascii="Times New Roman" w:eastAsia="仿宋_GB2312" w:hAnsi="Times New Roman" w:hint="eastAsia"/>
          <w:color w:val="000000"/>
          <w:sz w:val="32"/>
          <w:szCs w:val="32"/>
        </w:rPr>
        <w:t>、《公安机关办理刑事案件程序规定》</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10</w:t>
      </w:r>
      <w:r>
        <w:rPr>
          <w:rFonts w:ascii="Times New Roman" w:eastAsia="仿宋_GB2312" w:hAnsi="Times New Roman" w:hint="eastAsia"/>
          <w:color w:val="000000"/>
          <w:sz w:val="32"/>
          <w:szCs w:val="32"/>
        </w:rPr>
        <w:t>、《公安机关办理行政案件程序规定》</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11</w:t>
      </w:r>
      <w:r>
        <w:rPr>
          <w:rFonts w:ascii="Times New Roman" w:eastAsia="仿宋_GB2312" w:hAnsi="Times New Roman" w:hint="eastAsia"/>
          <w:color w:val="000000"/>
          <w:sz w:val="32"/>
          <w:szCs w:val="32"/>
        </w:rPr>
        <w:t>、《公安机关组织管理条例》</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12</w:t>
      </w:r>
      <w:r>
        <w:rPr>
          <w:rFonts w:ascii="Times New Roman" w:eastAsia="仿宋_GB2312" w:hAnsi="Times New Roman" w:hint="eastAsia"/>
          <w:color w:val="000000"/>
          <w:sz w:val="32"/>
          <w:szCs w:val="32"/>
        </w:rPr>
        <w:t>、《公安机关人民警察内务条令》</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13</w:t>
      </w:r>
      <w:r>
        <w:rPr>
          <w:rFonts w:ascii="Times New Roman" w:eastAsia="仿宋_GB2312" w:hAnsi="Times New Roman" w:hint="eastAsia"/>
          <w:color w:val="000000"/>
          <w:sz w:val="32"/>
          <w:szCs w:val="32"/>
        </w:rPr>
        <w:t>、《公安机关人民警察纪律条令》</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14</w:t>
      </w:r>
      <w:r>
        <w:rPr>
          <w:rFonts w:ascii="Times New Roman" w:eastAsia="仿宋_GB2312" w:hAnsi="Times New Roman" w:hint="eastAsia"/>
          <w:color w:val="000000"/>
          <w:sz w:val="32"/>
          <w:szCs w:val="32"/>
        </w:rPr>
        <w:t>、《公安机关督察条例》</w:t>
      </w:r>
    </w:p>
    <w:p w:rsidR="006262AA" w:rsidRDefault="00B84224">
      <w:pPr>
        <w:ind w:firstLineChars="200" w:firstLine="640"/>
        <w:rPr>
          <w:rFonts w:ascii="黑体" w:eastAsia="黑体" w:hAnsi="黑体"/>
          <w:color w:val="000000"/>
          <w:sz w:val="32"/>
          <w:szCs w:val="32"/>
        </w:rPr>
      </w:pPr>
      <w:r>
        <w:rPr>
          <w:rFonts w:ascii="黑体" w:eastAsia="黑体" w:hAnsi="黑体" w:hint="eastAsia"/>
          <w:color w:val="000000"/>
          <w:sz w:val="32"/>
          <w:szCs w:val="32"/>
        </w:rPr>
        <w:t>四、题型介绍</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专业科目笔试题目分为单项选择、多项选择、情境三种类型。</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（一）单项选择（每题所设选项中只有一个正确答案，多选、错选或不选均不得分）</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lastRenderedPageBreak/>
        <w:t>犯罪中止是指在犯罪过程中，自动放弃犯罪或者自动有效防止犯罪结果发生的情形。下列行为中，属</w:t>
      </w:r>
      <w:r>
        <w:rPr>
          <w:rFonts w:ascii="Times New Roman" w:eastAsia="仿宋_GB2312" w:hAnsi="Times New Roman" w:hint="eastAsia"/>
          <w:color w:val="000000"/>
          <w:sz w:val="32"/>
          <w:szCs w:val="32"/>
        </w:rPr>
        <w:t>于犯罪中止的是：</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A.</w:t>
      </w:r>
      <w:r>
        <w:rPr>
          <w:rFonts w:ascii="Times New Roman" w:eastAsia="仿宋_GB2312" w:hAnsi="Times New Roman" w:hint="eastAsia"/>
          <w:color w:val="000000"/>
          <w:sz w:val="32"/>
          <w:szCs w:val="32"/>
        </w:rPr>
        <w:t>甲在盗窃枪支时，突然听到电铃声以为自己触发了警报系统而逃走</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B.</w:t>
      </w:r>
      <w:r>
        <w:rPr>
          <w:rFonts w:ascii="Times New Roman" w:eastAsia="仿宋_GB2312" w:hAnsi="Times New Roman" w:hint="eastAsia"/>
          <w:color w:val="000000"/>
          <w:sz w:val="32"/>
          <w:szCs w:val="32"/>
        </w:rPr>
        <w:t>乙为了报复欲杀丙，误将白糖当做砒霜实施投毒杀人行为</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C.</w:t>
      </w:r>
      <w:r>
        <w:rPr>
          <w:rFonts w:ascii="Times New Roman" w:eastAsia="仿宋_GB2312" w:hAnsi="Times New Roman" w:hint="eastAsia"/>
          <w:color w:val="000000"/>
          <w:sz w:val="32"/>
          <w:szCs w:val="32"/>
        </w:rPr>
        <w:t>丁在抢劫时发现被害人是其小学教师后逃走</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D.</w:t>
      </w:r>
      <w:r>
        <w:rPr>
          <w:rFonts w:ascii="Times New Roman" w:eastAsia="仿宋_GB2312" w:hAnsi="Times New Roman" w:hint="eastAsia"/>
          <w:color w:val="000000"/>
          <w:sz w:val="32"/>
          <w:szCs w:val="32"/>
        </w:rPr>
        <w:t>辛某在抢劫时被巡逻的民警当场擒获</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正确答案：</w:t>
      </w:r>
      <w:r>
        <w:rPr>
          <w:rFonts w:ascii="Times New Roman" w:eastAsia="仿宋_GB2312" w:hAnsi="Times New Roman"/>
          <w:color w:val="000000"/>
          <w:sz w:val="32"/>
          <w:szCs w:val="32"/>
        </w:rPr>
        <w:t>C</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（二）多项选择（每题所设选项中至少有两个正确答案，多选、少选、错选或不选均不得分）</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近日，“大</w:t>
      </w:r>
      <w:r>
        <w:rPr>
          <w:rFonts w:ascii="Times New Roman" w:eastAsia="仿宋_GB2312" w:hAnsi="Times New Roman"/>
          <w:sz w:val="32"/>
          <w:szCs w:val="32"/>
        </w:rPr>
        <w:t>V</w:t>
      </w:r>
      <w:r>
        <w:rPr>
          <w:rFonts w:ascii="Times New Roman" w:eastAsia="仿宋_GB2312" w:hAnsi="Times New Roman" w:hint="eastAsia"/>
          <w:sz w:val="32"/>
          <w:szCs w:val="32"/>
        </w:rPr>
        <w:t>”戴某在微博上发布消息称，“科学研究证实转基因大米对人体有危害，我国一产粮大省粮仓储备半数以上实为转基因大米”。假如你是民警，看到这条消息后，恰当的反应有：</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sz w:val="32"/>
          <w:szCs w:val="32"/>
        </w:rPr>
        <w:t>A</w:t>
      </w:r>
      <w:r>
        <w:rPr>
          <w:rFonts w:ascii="Times New Roman" w:eastAsia="仿宋_GB2312" w:hAnsi="Times New Roman" w:hint="eastAsia"/>
          <w:sz w:val="32"/>
          <w:szCs w:val="32"/>
        </w:rPr>
        <w:t>．鉴于该消息的扩散可能引发社会问题，立即上报</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sz w:val="32"/>
          <w:szCs w:val="32"/>
        </w:rPr>
        <w:t>B</w:t>
      </w:r>
      <w:r>
        <w:rPr>
          <w:rFonts w:ascii="Times New Roman" w:eastAsia="仿宋_GB2312" w:hAnsi="Times New Roman" w:hint="eastAsia"/>
          <w:sz w:val="32"/>
          <w:szCs w:val="32"/>
        </w:rPr>
        <w:t>．觉得这条消息可能是境外敌对势力的造谣，请有关部门辟谣</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sz w:val="32"/>
          <w:szCs w:val="32"/>
        </w:rPr>
        <w:t>C</w:t>
      </w:r>
      <w:r>
        <w:rPr>
          <w:rFonts w:ascii="Times New Roman" w:eastAsia="仿宋_GB2312" w:hAnsi="Times New Roman" w:hint="eastAsia"/>
          <w:sz w:val="32"/>
          <w:szCs w:val="32"/>
        </w:rPr>
        <w:t>．将这一情况通报给粮食安全主管部门，提醒及时应对</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sz w:val="32"/>
          <w:szCs w:val="32"/>
        </w:rPr>
        <w:t>D</w:t>
      </w:r>
      <w:r>
        <w:rPr>
          <w:rFonts w:ascii="Times New Roman" w:eastAsia="仿宋_GB2312" w:hAnsi="Times New Roman" w:hint="eastAsia"/>
          <w:sz w:val="32"/>
          <w:szCs w:val="32"/>
        </w:rPr>
        <w:t>．在朋友圈转发，告知亲友勿信谣言</w:t>
      </w:r>
    </w:p>
    <w:p w:rsidR="006262AA" w:rsidRDefault="00B84224">
      <w:pPr>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正确答案：</w:t>
      </w:r>
      <w:r>
        <w:rPr>
          <w:rFonts w:ascii="Times New Roman" w:eastAsia="仿宋_GB2312" w:hAnsi="Times New Roman"/>
          <w:sz w:val="32"/>
          <w:szCs w:val="32"/>
        </w:rPr>
        <w:t>B</w:t>
      </w:r>
      <w:r>
        <w:rPr>
          <w:rFonts w:ascii="Times New Roman" w:eastAsia="仿宋_GB2312" w:hAnsi="Times New Roman" w:hint="eastAsia"/>
          <w:sz w:val="32"/>
          <w:szCs w:val="32"/>
        </w:rPr>
        <w:t>、</w:t>
      </w:r>
      <w:r>
        <w:rPr>
          <w:rFonts w:ascii="Times New Roman" w:eastAsia="仿宋_GB2312" w:hAnsi="Times New Roman"/>
          <w:sz w:val="32"/>
          <w:szCs w:val="32"/>
        </w:rPr>
        <w:t>D</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（三）情境题（根据给出的情境材料做出分析，按照提问选择正确答案）</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市政府要求本周五上午全市各单位统一开展“公众接待日”活动，为了达到较好的效果，领导交办你负责此项工作，要求组织一些人员认真筹备，务必做好落实。</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）作为此项工作负责人，你首先应做好哪项工作？（单选）</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A. </w:t>
      </w:r>
      <w:r>
        <w:rPr>
          <w:rFonts w:ascii="Times New Roman" w:eastAsia="仿宋_GB2312" w:hAnsi="Times New Roman" w:hint="eastAsia"/>
          <w:color w:val="000000"/>
          <w:sz w:val="32"/>
          <w:szCs w:val="32"/>
        </w:rPr>
        <w:t>制定方案、分工负责、责任到人</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B. </w:t>
      </w:r>
      <w:r>
        <w:rPr>
          <w:rFonts w:ascii="Times New Roman" w:eastAsia="仿宋_GB2312" w:hAnsi="Times New Roman" w:hint="eastAsia"/>
          <w:color w:val="000000"/>
          <w:sz w:val="32"/>
          <w:szCs w:val="32"/>
        </w:rPr>
        <w:t>加强管理，搞好日常工作</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C. </w:t>
      </w:r>
      <w:r>
        <w:rPr>
          <w:rFonts w:ascii="Times New Roman" w:eastAsia="仿宋_GB2312" w:hAnsi="Times New Roman" w:hint="eastAsia"/>
          <w:color w:val="000000"/>
          <w:sz w:val="32"/>
          <w:szCs w:val="32"/>
        </w:rPr>
        <w:t>创新服务模式，形成工作亮点</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D. </w:t>
      </w:r>
      <w:r>
        <w:rPr>
          <w:rFonts w:ascii="Times New Roman" w:eastAsia="仿宋_GB2312" w:hAnsi="Times New Roman" w:hint="eastAsia"/>
          <w:color w:val="000000"/>
          <w:sz w:val="32"/>
          <w:szCs w:val="32"/>
        </w:rPr>
        <w:t>整理环境卫生，做好后勤保障</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正确答案：</w:t>
      </w:r>
      <w:r>
        <w:rPr>
          <w:rFonts w:ascii="Times New Roman" w:eastAsia="仿宋_GB2312" w:hAnsi="Times New Roman"/>
          <w:color w:val="000000"/>
          <w:sz w:val="32"/>
          <w:szCs w:val="32"/>
        </w:rPr>
        <w:t>A</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）在“公众接待日”活动中，有一位长期上访的居民，在接待室外大吵大闹，说“公众接待日</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是弄虚作假，搞形式主义，引得多位过往群众驻足围观，领导正在忙着其他接访，要求你去处理，你准备首先采取的是？（单选）</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A. </w:t>
      </w:r>
      <w:r>
        <w:rPr>
          <w:rFonts w:ascii="Times New Roman" w:eastAsia="仿宋_GB2312" w:hAnsi="Times New Roman" w:hint="eastAsia"/>
          <w:color w:val="000000"/>
          <w:sz w:val="32"/>
          <w:szCs w:val="32"/>
        </w:rPr>
        <w:t>立即制止吵闹，向他指出这是违法行为</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B. </w:t>
      </w:r>
      <w:r>
        <w:rPr>
          <w:rFonts w:ascii="Times New Roman" w:eastAsia="仿宋_GB2312" w:hAnsi="Times New Roman" w:hint="eastAsia"/>
          <w:color w:val="000000"/>
          <w:sz w:val="32"/>
          <w:szCs w:val="32"/>
        </w:rPr>
        <w:t>尽快疏散群众，保持正常的接访秩序</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C. </w:t>
      </w:r>
      <w:r>
        <w:rPr>
          <w:rFonts w:ascii="Times New Roman" w:eastAsia="仿宋_GB2312" w:hAnsi="Times New Roman" w:hint="eastAsia"/>
          <w:color w:val="000000"/>
          <w:sz w:val="32"/>
          <w:szCs w:val="32"/>
        </w:rPr>
        <w:t>热情接待，表示理解，着重了解他有哪些诉求</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D. </w:t>
      </w:r>
      <w:r>
        <w:rPr>
          <w:rFonts w:ascii="Times New Roman" w:eastAsia="仿宋_GB2312" w:hAnsi="Times New Roman" w:hint="eastAsia"/>
          <w:color w:val="000000"/>
          <w:sz w:val="32"/>
          <w:szCs w:val="32"/>
        </w:rPr>
        <w:t>热情接待，明确表态，一定会尽快妥善处理</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正确答案：</w:t>
      </w:r>
      <w:r>
        <w:rPr>
          <w:rFonts w:ascii="Times New Roman" w:eastAsia="仿宋_GB2312" w:hAnsi="Times New Roman"/>
          <w:color w:val="000000"/>
          <w:sz w:val="32"/>
          <w:szCs w:val="32"/>
        </w:rPr>
        <w:t>C</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lastRenderedPageBreak/>
        <w:t>（</w:t>
      </w:r>
      <w:r>
        <w:rPr>
          <w:rFonts w:ascii="Times New Roman" w:eastAsia="仿宋_GB2312" w:hAnsi="Times New Roman"/>
          <w:color w:val="000000"/>
          <w:sz w:val="32"/>
          <w:szCs w:val="32"/>
        </w:rPr>
        <w:t>3</w:t>
      </w:r>
      <w:r>
        <w:rPr>
          <w:rFonts w:ascii="Times New Roman" w:eastAsia="仿宋_GB2312" w:hAnsi="Times New Roman" w:hint="eastAsia"/>
          <w:color w:val="000000"/>
          <w:sz w:val="32"/>
          <w:szCs w:val="32"/>
        </w:rPr>
        <w:t>）由于这次“公众接待日”活动效果良好，局领导有意将此项活动转化为长效机制，安排你做一些先期调研，以下不属于调研范围的是：（单选）</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A. </w:t>
      </w:r>
      <w:r>
        <w:rPr>
          <w:rFonts w:ascii="Times New Roman" w:eastAsia="仿宋_GB2312" w:hAnsi="Times New Roman" w:hint="eastAsia"/>
          <w:color w:val="000000"/>
          <w:sz w:val="32"/>
          <w:szCs w:val="32"/>
        </w:rPr>
        <w:t>向接访对象了解对“公众接访日”活动的评价及建议</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B. </w:t>
      </w:r>
      <w:r>
        <w:rPr>
          <w:rFonts w:ascii="Times New Roman" w:eastAsia="仿宋_GB2312" w:hAnsi="Times New Roman" w:hint="eastAsia"/>
          <w:color w:val="000000"/>
          <w:sz w:val="32"/>
          <w:szCs w:val="32"/>
        </w:rPr>
        <w:t>向负责接访的人员了解接访的难点和遇到的问题</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C. </w:t>
      </w:r>
      <w:r>
        <w:rPr>
          <w:rFonts w:ascii="Times New Roman" w:eastAsia="仿宋_GB2312" w:hAnsi="Times New Roman" w:hint="eastAsia"/>
          <w:color w:val="000000"/>
          <w:sz w:val="32"/>
          <w:szCs w:val="32"/>
        </w:rPr>
        <w:t>通过网络、媒体或走访附近居民了解群众的需求</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D. </w:t>
      </w:r>
      <w:r>
        <w:rPr>
          <w:rFonts w:ascii="Times New Roman" w:eastAsia="仿宋_GB2312" w:hAnsi="Times New Roman" w:hint="eastAsia"/>
          <w:color w:val="000000"/>
          <w:sz w:val="32"/>
          <w:szCs w:val="32"/>
        </w:rPr>
        <w:t>人大代表的资格审查情况</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正确答案：</w:t>
      </w:r>
      <w:r>
        <w:rPr>
          <w:rFonts w:ascii="Times New Roman" w:eastAsia="仿宋_GB2312" w:hAnsi="Times New Roman"/>
          <w:color w:val="000000"/>
          <w:sz w:val="32"/>
          <w:szCs w:val="32"/>
        </w:rPr>
        <w:t>D</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4</w:t>
      </w:r>
      <w:r>
        <w:rPr>
          <w:rFonts w:ascii="Times New Roman" w:eastAsia="仿宋_GB2312" w:hAnsi="Times New Roman" w:hint="eastAsia"/>
          <w:color w:val="000000"/>
          <w:sz w:val="32"/>
          <w:szCs w:val="32"/>
        </w:rPr>
        <w:t>）如果领导让你制定公众接待相应的工作规范，你认为重点要注意哪些内容？（多选）</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A. </w:t>
      </w:r>
      <w:r>
        <w:rPr>
          <w:rFonts w:ascii="Times New Roman" w:eastAsia="仿宋_GB2312" w:hAnsi="Times New Roman" w:hint="eastAsia"/>
          <w:color w:val="000000"/>
          <w:sz w:val="32"/>
          <w:szCs w:val="32"/>
        </w:rPr>
        <w:t>符合上级的政策要求</w:t>
      </w:r>
      <w:r>
        <w:rPr>
          <w:rFonts w:ascii="Times New Roman" w:eastAsia="仿宋_GB2312" w:hAnsi="Times New Roman"/>
          <w:color w:val="000000"/>
          <w:sz w:val="32"/>
          <w:szCs w:val="32"/>
        </w:rPr>
        <w:tab/>
      </w:r>
      <w:r>
        <w:rPr>
          <w:rFonts w:ascii="Times New Roman" w:eastAsia="仿宋_GB2312" w:hAnsi="Times New Roman"/>
          <w:color w:val="000000"/>
          <w:sz w:val="32"/>
          <w:szCs w:val="32"/>
        </w:rPr>
        <w:tab/>
        <w:t xml:space="preserve">B. </w:t>
      </w:r>
      <w:r>
        <w:rPr>
          <w:rFonts w:ascii="Times New Roman" w:eastAsia="仿宋_GB2312" w:hAnsi="Times New Roman" w:hint="eastAsia"/>
          <w:color w:val="000000"/>
          <w:sz w:val="32"/>
          <w:szCs w:val="32"/>
        </w:rPr>
        <w:t>结合本辖区的实际情况</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 xml:space="preserve">C. </w:t>
      </w:r>
      <w:r>
        <w:rPr>
          <w:rFonts w:ascii="Times New Roman" w:eastAsia="仿宋_GB2312" w:hAnsi="Times New Roman" w:hint="eastAsia"/>
          <w:color w:val="000000"/>
          <w:sz w:val="32"/>
          <w:szCs w:val="32"/>
        </w:rPr>
        <w:t>建立接访登记制度</w:t>
      </w:r>
      <w:r>
        <w:rPr>
          <w:rFonts w:ascii="Times New Roman" w:eastAsia="仿宋_GB2312" w:hAnsi="Times New Roman"/>
          <w:color w:val="000000"/>
          <w:sz w:val="32"/>
          <w:szCs w:val="32"/>
        </w:rPr>
        <w:tab/>
      </w:r>
      <w:r>
        <w:rPr>
          <w:rFonts w:ascii="Times New Roman" w:eastAsia="仿宋_GB2312" w:hAnsi="Times New Roman"/>
          <w:color w:val="000000"/>
          <w:sz w:val="32"/>
          <w:szCs w:val="32"/>
        </w:rPr>
        <w:tab/>
      </w:r>
      <w:r>
        <w:rPr>
          <w:rFonts w:ascii="Times New Roman" w:eastAsia="仿宋_GB2312" w:hAnsi="Times New Roman"/>
          <w:color w:val="000000"/>
          <w:sz w:val="32"/>
          <w:szCs w:val="32"/>
        </w:rPr>
        <w:tab/>
        <w:t xml:space="preserve">D. </w:t>
      </w:r>
      <w:r>
        <w:rPr>
          <w:rFonts w:ascii="Times New Roman" w:eastAsia="仿宋_GB2312" w:hAnsi="Times New Roman" w:hint="eastAsia"/>
          <w:color w:val="000000"/>
          <w:sz w:val="32"/>
          <w:szCs w:val="32"/>
        </w:rPr>
        <w:t>建立责任倒查</w:t>
      </w:r>
      <w:r>
        <w:rPr>
          <w:rFonts w:ascii="Times New Roman" w:eastAsia="仿宋_GB2312" w:hAnsi="Times New Roman" w:hint="eastAsia"/>
          <w:color w:val="000000"/>
          <w:sz w:val="32"/>
          <w:szCs w:val="32"/>
        </w:rPr>
        <w:t>机制</w:t>
      </w:r>
    </w:p>
    <w:p w:rsidR="006262AA" w:rsidRDefault="00B8422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正确答案：</w:t>
      </w:r>
      <w:r>
        <w:rPr>
          <w:rFonts w:ascii="Times New Roman" w:eastAsia="仿宋_GB2312" w:hAnsi="Times New Roman"/>
          <w:color w:val="000000"/>
          <w:sz w:val="32"/>
          <w:szCs w:val="32"/>
        </w:rPr>
        <w:t>A</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B</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C</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D</w:t>
      </w:r>
    </w:p>
    <w:p w:rsidR="006262AA" w:rsidRDefault="006262AA">
      <w:pPr>
        <w:rPr>
          <w:rFonts w:ascii="Times New Roman" w:eastAsia="仿宋_GB2312" w:hAnsi="Times New Roman"/>
          <w:color w:val="000000"/>
          <w:sz w:val="32"/>
          <w:szCs w:val="32"/>
        </w:rPr>
      </w:pPr>
    </w:p>
    <w:sectPr w:rsidR="006262AA">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224" w:rsidRDefault="00B84224">
      <w:r>
        <w:separator/>
      </w:r>
    </w:p>
  </w:endnote>
  <w:endnote w:type="continuationSeparator" w:id="0">
    <w:p w:rsidR="00B84224" w:rsidRDefault="00B84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2AA" w:rsidRDefault="00B84224">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rPr>
      <w:t>7</w:t>
    </w:r>
    <w:r>
      <w:rPr>
        <w:rStyle w:val="ab"/>
      </w:rPr>
      <w:fldChar w:fldCharType="end"/>
    </w:r>
  </w:p>
  <w:p w:rsidR="006262AA" w:rsidRDefault="006262A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2AA" w:rsidRDefault="00B84224">
    <w:pPr>
      <w:pStyle w:val="a5"/>
      <w:framePr w:wrap="around" w:vAnchor="text" w:hAnchor="margin" w:xAlign="center" w:y="1"/>
      <w:rPr>
        <w:rStyle w:val="ab"/>
        <w:rFonts w:ascii="Times New Roman" w:hAnsi="Times New Roman"/>
        <w:sz w:val="28"/>
        <w:szCs w:val="28"/>
      </w:rPr>
    </w:pPr>
    <w:r>
      <w:rPr>
        <w:rStyle w:val="ab"/>
        <w:rFonts w:ascii="Times New Roman" w:hAnsi="Times New Roman"/>
        <w:sz w:val="28"/>
        <w:szCs w:val="28"/>
      </w:rPr>
      <w:t xml:space="preserve">—  </w:t>
    </w:r>
    <w:r>
      <w:rPr>
        <w:rStyle w:val="ab"/>
        <w:rFonts w:ascii="Times New Roman" w:hAnsi="Times New Roman"/>
        <w:sz w:val="28"/>
        <w:szCs w:val="28"/>
      </w:rPr>
      <w:fldChar w:fldCharType="begin"/>
    </w:r>
    <w:r>
      <w:rPr>
        <w:rStyle w:val="ab"/>
        <w:rFonts w:ascii="Times New Roman" w:hAnsi="Times New Roman"/>
        <w:sz w:val="28"/>
        <w:szCs w:val="28"/>
      </w:rPr>
      <w:instrText xml:space="preserve">PAGE  </w:instrText>
    </w:r>
    <w:r>
      <w:rPr>
        <w:rStyle w:val="ab"/>
        <w:rFonts w:ascii="Times New Roman" w:hAnsi="Times New Roman"/>
        <w:sz w:val="28"/>
        <w:szCs w:val="28"/>
      </w:rPr>
      <w:fldChar w:fldCharType="separate"/>
    </w:r>
    <w:r w:rsidR="008D3338">
      <w:rPr>
        <w:rStyle w:val="ab"/>
        <w:rFonts w:ascii="Times New Roman" w:hAnsi="Times New Roman"/>
        <w:noProof/>
        <w:sz w:val="28"/>
        <w:szCs w:val="28"/>
      </w:rPr>
      <w:t>1</w:t>
    </w:r>
    <w:r>
      <w:rPr>
        <w:rStyle w:val="ab"/>
        <w:rFonts w:ascii="Times New Roman" w:hAnsi="Times New Roman"/>
        <w:sz w:val="28"/>
        <w:szCs w:val="28"/>
      </w:rPr>
      <w:fldChar w:fldCharType="end"/>
    </w:r>
    <w:r>
      <w:rPr>
        <w:rStyle w:val="ab"/>
        <w:rFonts w:ascii="Times New Roman" w:hAnsi="Times New Roman"/>
        <w:sz w:val="28"/>
        <w:szCs w:val="28"/>
      </w:rPr>
      <w:t xml:space="preserve">  —</w:t>
    </w:r>
  </w:p>
  <w:p w:rsidR="006262AA" w:rsidRDefault="006262AA">
    <w:pPr>
      <w:pStyle w:val="a5"/>
      <w:jc w:val="center"/>
      <w:rPr>
        <w:rFonts w:ascii="Times New Roman" w:hAnsi="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224" w:rsidRDefault="00B84224">
      <w:r>
        <w:separator/>
      </w:r>
    </w:p>
  </w:footnote>
  <w:footnote w:type="continuationSeparator" w:id="0">
    <w:p w:rsidR="00B84224" w:rsidRDefault="00B842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2AA"/>
    <w:rsid w:val="006262AA"/>
    <w:rsid w:val="008D3338"/>
    <w:rsid w:val="00B84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ABD69677-5E80-4805-A675-473A3B18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qFormat="1"/>
    <w:lsdException w:name="heading 2" w:uiPriority="99" w:qFormat="1"/>
    <w:lsdException w:name="heading 3" w:uiPriority="99"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uiPriority="99"/>
    <w:lsdException w:name="footer" w:uiPriority="99"/>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99"/>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99"/>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99"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2">
    <w:name w:val="heading 2"/>
    <w:basedOn w:val="a"/>
    <w:next w:val="a"/>
    <w:link w:val="20"/>
    <w:uiPriority w:val="99"/>
    <w:qFormat/>
    <w:pPr>
      <w:spacing w:beforeAutospacing="1" w:afterAutospacing="1"/>
      <w:jc w:val="left"/>
      <w:outlineLvl w:val="1"/>
    </w:pPr>
    <w:rPr>
      <w:rFonts w:ascii="Cambria" w:hAnsi="Cambria"/>
      <w:b/>
      <w:bCs/>
      <w:kern w:val="0"/>
      <w:sz w:val="32"/>
      <w:szCs w:val="32"/>
    </w:rPr>
  </w:style>
  <w:style w:type="paragraph" w:styleId="3">
    <w:name w:val="heading 3"/>
    <w:basedOn w:val="a"/>
    <w:next w:val="a"/>
    <w:link w:val="30"/>
    <w:uiPriority w:val="99"/>
    <w:qFormat/>
    <w:pPr>
      <w:spacing w:beforeAutospacing="1" w:afterAutospacing="1"/>
      <w:jc w:val="left"/>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Pr>
      <w:sz w:val="18"/>
      <w:szCs w:val="18"/>
    </w:rPr>
  </w:style>
  <w:style w:type="paragraph" w:styleId="a5">
    <w:name w:val="footer"/>
    <w:basedOn w:val="a"/>
    <w:link w:val="a6"/>
    <w:uiPriority w:val="99"/>
    <w:pPr>
      <w:tabs>
        <w:tab w:val="center" w:pos="4153"/>
        <w:tab w:val="right" w:pos="8306"/>
      </w:tabs>
      <w:snapToGrid w:val="0"/>
      <w:jc w:val="left"/>
    </w:pPr>
    <w:rPr>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pPr>
      <w:spacing w:beforeAutospacing="1" w:afterAutospacing="1"/>
      <w:jc w:val="left"/>
    </w:pPr>
    <w:rPr>
      <w:kern w:val="0"/>
      <w:sz w:val="24"/>
    </w:rPr>
  </w:style>
  <w:style w:type="character" w:styleId="aa">
    <w:name w:val="Strong"/>
    <w:basedOn w:val="a0"/>
    <w:uiPriority w:val="99"/>
    <w:qFormat/>
    <w:rPr>
      <w:rFonts w:cs="Times New Roman"/>
      <w:b/>
    </w:rPr>
  </w:style>
  <w:style w:type="character" w:styleId="ab">
    <w:name w:val="page number"/>
    <w:basedOn w:val="a0"/>
    <w:uiPriority w:val="99"/>
    <w:rPr>
      <w:rFonts w:cs="Times New Roman"/>
    </w:rPr>
  </w:style>
  <w:style w:type="character" w:styleId="ac">
    <w:name w:val="Hyperlink"/>
    <w:basedOn w:val="a0"/>
    <w:uiPriority w:val="99"/>
    <w:rPr>
      <w:rFonts w:cs="Times New Roman"/>
      <w:color w:val="0000FF"/>
      <w:u w:val="single"/>
    </w:rPr>
  </w:style>
  <w:style w:type="paragraph" w:customStyle="1" w:styleId="1">
    <w:name w:val="列出段落1"/>
    <w:basedOn w:val="a"/>
    <w:uiPriority w:val="99"/>
    <w:qFormat/>
    <w:pPr>
      <w:ind w:firstLineChars="200" w:firstLine="420"/>
    </w:pPr>
  </w:style>
  <w:style w:type="character" w:customStyle="1" w:styleId="20">
    <w:name w:val="标题 2 字符"/>
    <w:basedOn w:val="a0"/>
    <w:link w:val="2"/>
    <w:uiPriority w:val="99"/>
    <w:semiHidden/>
    <w:locked/>
    <w:rPr>
      <w:rFonts w:ascii="Cambria" w:eastAsia="宋体" w:hAnsi="Cambria"/>
      <w:b/>
      <w:sz w:val="32"/>
    </w:rPr>
  </w:style>
  <w:style w:type="character" w:customStyle="1" w:styleId="30">
    <w:name w:val="标题 3 字符"/>
    <w:basedOn w:val="a0"/>
    <w:link w:val="3"/>
    <w:uiPriority w:val="99"/>
    <w:semiHidden/>
    <w:locked/>
    <w:rPr>
      <w:rFonts w:ascii="Calibri" w:hAnsi="Calibri"/>
      <w:b/>
      <w:sz w:val="32"/>
    </w:rPr>
  </w:style>
  <w:style w:type="character" w:customStyle="1" w:styleId="a8">
    <w:name w:val="页眉 字符"/>
    <w:basedOn w:val="a0"/>
    <w:link w:val="a7"/>
    <w:uiPriority w:val="99"/>
    <w:locked/>
    <w:rPr>
      <w:rFonts w:ascii="Calibri" w:eastAsia="宋体" w:hAnsi="Calibri"/>
      <w:kern w:val="2"/>
      <w:sz w:val="18"/>
    </w:rPr>
  </w:style>
  <w:style w:type="character" w:customStyle="1" w:styleId="a6">
    <w:name w:val="页脚 字符"/>
    <w:basedOn w:val="a0"/>
    <w:link w:val="a5"/>
    <w:uiPriority w:val="99"/>
    <w:locked/>
    <w:rPr>
      <w:rFonts w:ascii="Calibri" w:eastAsia="宋体" w:hAnsi="Calibri"/>
      <w:kern w:val="2"/>
      <w:sz w:val="18"/>
    </w:rPr>
  </w:style>
  <w:style w:type="character" w:customStyle="1" w:styleId="a4">
    <w:name w:val="批注框文本 字符"/>
    <w:basedOn w:val="a0"/>
    <w:link w:val="a3"/>
    <w:uiPriority w:val="99"/>
    <w:semiHidden/>
    <w:locked/>
    <w:rPr>
      <w:rFonts w:ascii="Calibri" w:eastAsia="宋体" w:hAnsi="Calibri"/>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341</Words>
  <Characters>1944</Characters>
  <Application>Microsoft Office Word</Application>
  <DocSecurity>0</DocSecurity>
  <Lines>16</Lines>
  <Paragraphs>4</Paragraphs>
  <ScaleCrop>false</ScaleCrop>
  <Company>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2017年公安系统考试录用公务员</dc:title>
  <dc:creator>matthew</dc:creator>
  <cp:lastModifiedBy>PC-20160812</cp:lastModifiedBy>
  <cp:revision>2</cp:revision>
  <cp:lastPrinted>2017-05-25T08:19:00Z</cp:lastPrinted>
  <dcterms:created xsi:type="dcterms:W3CDTF">2017-05-25T08:40:00Z</dcterms:created>
  <dcterms:modified xsi:type="dcterms:W3CDTF">2017-05-25T08:40:00Z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